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Analysis of the @Ignister Archetype in the Yu-Gi-Oh! Trading Card Game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@Ignister archetype, a Cyberse-Type strategy originating from the </w:t>
      </w:r>
      <w:r w:rsidDel="00000000" w:rsidR="00000000" w:rsidRPr="00000000">
        <w:rPr>
          <w:rFonts w:ascii="Google Sans Text" w:cs="Google Sans Text" w:eastAsia="Google Sans Text" w:hAnsi="Google Sans Text"/>
          <w:i w:val="1"/>
          <w:color w:val="1b1c1d"/>
          <w:rtl w:val="0"/>
        </w:rPr>
        <w:t xml:space="preserve">Yu-Gi-Oh! VRAINS</w:t>
      </w:r>
      <w:r w:rsidDel="00000000" w:rsidR="00000000" w:rsidRPr="00000000">
        <w:rPr>
          <w:rFonts w:ascii="Google Sans Text" w:cs="Google Sans Text" w:eastAsia="Google Sans Text" w:hAnsi="Google Sans Text"/>
          <w:color w:val="1b1c1d"/>
          <w:rtl w:val="0"/>
        </w:rPr>
        <w:t xml:space="preserve"> era, is distinguished by its unique design philosophy, which embraces nearly every summoning mechanic available in the game, with the sole exception of Pendulum Summoning [1, 2]. The deck's operational core is a highly linear, combo-centric system that leverages its in-archetype searchers and extenders to establish formidable and multifaceted end boards.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operational principle of the deck is the Field Spell card, </w:t>
      </w:r>
      <w:r w:rsidDel="00000000" w:rsidR="00000000" w:rsidRPr="00000000">
        <w:rPr>
          <w:rFonts w:ascii="Google Sans Text" w:cs="Google Sans Text" w:eastAsia="Google Sans Text" w:hAnsi="Google Sans Text"/>
          <w:i w:val="1"/>
          <w:color w:val="1b1c1d"/>
          <w:rtl w:val="0"/>
        </w:rPr>
        <w:t xml:space="preserve">Ignister A.I. Land</w:t>
      </w:r>
      <w:r w:rsidDel="00000000" w:rsidR="00000000" w:rsidRPr="00000000">
        <w:rPr>
          <w:rFonts w:ascii="Google Sans Text" w:cs="Google Sans Text" w:eastAsia="Google Sans Text" w:hAnsi="Google Sans Text"/>
          <w:color w:val="1b1c1d"/>
          <w:rtl w:val="0"/>
        </w:rPr>
        <w:t xml:space="preserve"> [1]. This card acts as a central resource hub, enabling multiple Special Summons per turn and facilitating the explosive plays that define the deck's core strategy. The deck's primary objective is to generate an array of Cyberse monsters with diverse Attributes, a critical prerequisite for summoning its signature boss monster, the Link-6 </w:t>
      </w:r>
      <w:r w:rsidDel="00000000" w:rsidR="00000000" w:rsidRPr="00000000">
        <w:rPr>
          <w:rFonts w:ascii="Google Sans Text" w:cs="Google Sans Text" w:eastAsia="Google Sans Text" w:hAnsi="Google Sans Text"/>
          <w:i w:val="1"/>
          <w:color w:val="1b1c1d"/>
          <w:rtl w:val="0"/>
        </w:rPr>
        <w:t xml:space="preserve">The Arrival Cyberse @Ignister</w:t>
      </w:r>
      <w:r w:rsidDel="00000000" w:rsidR="00000000" w:rsidRPr="00000000">
        <w:rPr>
          <w:rFonts w:ascii="Google Sans Text" w:cs="Google Sans Text" w:eastAsia="Google Sans Text" w:hAnsi="Google Sans Text"/>
          <w:color w:val="1b1c1d"/>
          <w:rtl w:val="0"/>
        </w:rPr>
        <w:t xml:space="preserve"> [3, 4].</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From a competitive standpoint, @Ignister is not consistently a top-tier deck but is widely recognized as a potent "rogue" strategy with a high ceiling for skilled players [5, 6, 7]. Its principal strengths lie in its exceptional consistency, its capacity for explosive summoning, and the flexibility to construct two distinct, highly disruptive end boards. Conversely, its main vulnerabilities are its predictable combo path and its susceptibility to specific, well-timed hand traps and board-breaking cards [6, 8]. The deck's performance is often a measure of a player's ability to navigate these known weaknesses while fully exploiting its inherent power.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Digital Ecosystem: Core Archetype Card Analysis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@Ignister archetype is built on a foundation of interconnected cards, where each monster and Spell/Trap serves a specific, vital function within the overall strategy. The synergy among these cards allows for the construction of complex and resilient boards from minimal starting resources.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Monsters: The A.I. Workforce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monsters of the @Ignister archetype form the backbone of its combo capabilities, each providing a unique piece of the puzzle.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Achichi @Ignister (FIRE):</w:t>
      </w:r>
      <w:r w:rsidDel="00000000" w:rsidR="00000000" w:rsidRPr="00000000">
        <w:rPr>
          <w:rFonts w:ascii="Google Sans Text" w:cs="Google Sans Text" w:eastAsia="Google Sans Text" w:hAnsi="Google Sans Text"/>
          <w:color w:val="1b1c1d"/>
          <w:rtl w:val="0"/>
        </w:rPr>
        <w:t xml:space="preserve"> This monster functions as one of the deck's premier starters. When it is Normal or Special Summoned, it has the ability to add any Level 4 or lower @Ignister monster from the Deck to the hand, excluding itself [2, 9, 10]. This effect is crucial for consistency, as it typically searches for </w:t>
      </w:r>
      <w:r w:rsidDel="00000000" w:rsidR="00000000" w:rsidRPr="00000000">
        <w:rPr>
          <w:rFonts w:ascii="Google Sans Text" w:cs="Google Sans Text" w:eastAsia="Google Sans Text" w:hAnsi="Google Sans Text"/>
          <w:i w:val="1"/>
          <w:color w:val="1b1c1d"/>
          <w:rtl w:val="0"/>
        </w:rPr>
        <w:t xml:space="preserve">Pikari @Ignister</w:t>
      </w:r>
      <w:r w:rsidDel="00000000" w:rsidR="00000000" w:rsidRPr="00000000">
        <w:rPr>
          <w:rFonts w:ascii="Google Sans Text" w:cs="Google Sans Text" w:eastAsia="Google Sans Text" w:hAnsi="Google Sans Text"/>
          <w:color w:val="1b1c1d"/>
          <w:rtl w:val="0"/>
        </w:rPr>
        <w:t xml:space="preserve">, ensuring immediate access to the core combo engine [10]. Its secondary effect provides a niche form of protection by allowing it to be banished from the GY to destroy a battling Cyberse monster [2].</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Pikari @Ignister (LIGHT):</w:t>
      </w:r>
      <w:r w:rsidDel="00000000" w:rsidR="00000000" w:rsidRPr="00000000">
        <w:rPr>
          <w:rFonts w:ascii="Google Sans Text" w:cs="Google Sans Text" w:eastAsia="Google Sans Text" w:hAnsi="Google Sans Text"/>
          <w:color w:val="1b1c1d"/>
          <w:rtl w:val="0"/>
        </w:rPr>
        <w:t xml:space="preserve"> Alongside </w:t>
      </w:r>
      <w:r w:rsidDel="00000000" w:rsidR="00000000" w:rsidRPr="00000000">
        <w:rPr>
          <w:rFonts w:ascii="Google Sans Text" w:cs="Google Sans Text" w:eastAsia="Google Sans Text" w:hAnsi="Google Sans Text"/>
          <w:i w:val="1"/>
          <w:color w:val="1b1c1d"/>
          <w:rtl w:val="0"/>
        </w:rPr>
        <w:t xml:space="preserve">Achichi</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Pikari</w:t>
      </w:r>
      <w:r w:rsidDel="00000000" w:rsidR="00000000" w:rsidRPr="00000000">
        <w:rPr>
          <w:rFonts w:ascii="Google Sans Text" w:cs="Google Sans Text" w:eastAsia="Google Sans Text" w:hAnsi="Google Sans Text"/>
          <w:color w:val="1b1c1d"/>
          <w:rtl w:val="0"/>
        </w:rPr>
        <w:t xml:space="preserve"> is a cornerstone starter and extender. Its summon effect searches for any "A.I." Spell/Trap from the Deck [9, 10]. This is paramount for securing access to critical cards such as </w:t>
      </w:r>
      <w:r w:rsidDel="00000000" w:rsidR="00000000" w:rsidRPr="00000000">
        <w:rPr>
          <w:rFonts w:ascii="Google Sans Text" w:cs="Google Sans Text" w:eastAsia="Google Sans Text" w:hAnsi="Google Sans Text"/>
          <w:i w:val="1"/>
          <w:color w:val="1b1c1d"/>
          <w:rtl w:val="0"/>
        </w:rPr>
        <w:t xml:space="preserve">Ignister A.I. Land</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A.I. Meet You</w:t>
      </w:r>
      <w:r w:rsidDel="00000000" w:rsidR="00000000" w:rsidRPr="00000000">
        <w:rPr>
          <w:rFonts w:ascii="Google Sans Text" w:cs="Google Sans Text" w:eastAsia="Google Sans Text" w:hAnsi="Google Sans Text"/>
          <w:color w:val="1b1c1d"/>
          <w:rtl w:val="0"/>
        </w:rPr>
        <w:t xml:space="preserve">, which are essential for initiating and extending plays [10]. Furthermore, its secondary ability to change an @Ignister monster's level to 4 is a pivotal setup for future Xyz Summons [9, 10].</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Doyon @Ignister (DARK):</w:t>
      </w:r>
      <w:r w:rsidDel="00000000" w:rsidR="00000000" w:rsidRPr="00000000">
        <w:rPr>
          <w:rFonts w:ascii="Google Sans Text" w:cs="Google Sans Text" w:eastAsia="Google Sans Text" w:hAnsi="Google Sans Text"/>
          <w:color w:val="1b1c1d"/>
          <w:rtl w:val="0"/>
        </w:rPr>
        <w:t xml:space="preserve"> This monster is the deck's primary resource recovery tool. When it is summoned, it can add an @Ignister monster from the GY back to the hand [2, 9, 10]. This recycling effect is instrumental in maintaining card advantage and enabling continuous plays, often retrieving a monster that was just used as material to further the combo [10].</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Bururu @Ignister (WIND):</w:t>
      </w:r>
      <w:r w:rsidDel="00000000" w:rsidR="00000000" w:rsidRPr="00000000">
        <w:rPr>
          <w:rFonts w:ascii="Google Sans Text" w:cs="Google Sans Text" w:eastAsia="Google Sans Text" w:hAnsi="Google Sans Text"/>
          <w:color w:val="1b1c1d"/>
          <w:rtl w:val="0"/>
        </w:rPr>
        <w:t xml:space="preserve"> The deck's Synchro engine is enabled by </w:t>
      </w:r>
      <w:r w:rsidDel="00000000" w:rsidR="00000000" w:rsidRPr="00000000">
        <w:rPr>
          <w:rFonts w:ascii="Google Sans Text" w:cs="Google Sans Text" w:eastAsia="Google Sans Text" w:hAnsi="Google Sans Text"/>
          <w:i w:val="1"/>
          <w:color w:val="1b1c1d"/>
          <w:rtl w:val="0"/>
        </w:rPr>
        <w:t xml:space="preserve">Bururu</w:t>
      </w:r>
      <w:r w:rsidDel="00000000" w:rsidR="00000000" w:rsidRPr="00000000">
        <w:rPr>
          <w:rFonts w:ascii="Google Sans Text" w:cs="Google Sans Text" w:eastAsia="Google Sans Text" w:hAnsi="Google Sans Text"/>
          <w:color w:val="1b1c1d"/>
          <w:rtl w:val="0"/>
        </w:rPr>
        <w:t xml:space="preserve">. When sent to the GY as material for a Cyberse Synchro Summon, it can Special Summon one of the other monsters used for that summon from the GY [2, 9]. This effect is fundamental for making </w:t>
      </w:r>
      <w:r w:rsidDel="00000000" w:rsidR="00000000" w:rsidRPr="00000000">
        <w:rPr>
          <w:rFonts w:ascii="Google Sans Text" w:cs="Google Sans Text" w:eastAsia="Google Sans Text" w:hAnsi="Google Sans Text"/>
          <w:i w:val="1"/>
          <w:color w:val="1b1c1d"/>
          <w:rtl w:val="0"/>
        </w:rPr>
        <w:t xml:space="preserve">Wind Pegasus @Ignister</w:t>
      </w:r>
      <w:r w:rsidDel="00000000" w:rsidR="00000000" w:rsidRPr="00000000">
        <w:rPr>
          <w:rFonts w:ascii="Google Sans Text" w:cs="Google Sans Text" w:eastAsia="Google Sans Text" w:hAnsi="Google Sans Text"/>
          <w:color w:val="1b1c1d"/>
          <w:rtl w:val="0"/>
        </w:rPr>
        <w:t xml:space="preserve"> and serves as an important resource management tool [10].</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Danmari @Ignister (DARK):</w:t>
      </w:r>
      <w:r w:rsidDel="00000000" w:rsidR="00000000" w:rsidRPr="00000000">
        <w:rPr>
          <w:rFonts w:ascii="Google Sans Text" w:cs="Google Sans Text" w:eastAsia="Google Sans Text" w:hAnsi="Google Sans Text"/>
          <w:color w:val="1b1c1d"/>
          <w:rtl w:val="0"/>
        </w:rPr>
        <w:t xml:space="preserve"> Serving as a crucial defensive piece, </w:t>
      </w:r>
      <w:r w:rsidDel="00000000" w:rsidR="00000000" w:rsidRPr="00000000">
        <w:rPr>
          <w:rFonts w:ascii="Google Sans Text" w:cs="Google Sans Text" w:eastAsia="Google Sans Text" w:hAnsi="Google Sans Text"/>
          <w:i w:val="1"/>
          <w:color w:val="1b1c1d"/>
          <w:rtl w:val="0"/>
        </w:rPr>
        <w:t xml:space="preserve">Danmari</w:t>
      </w:r>
      <w:r w:rsidDel="00000000" w:rsidR="00000000" w:rsidRPr="00000000">
        <w:rPr>
          <w:rFonts w:ascii="Google Sans Text" w:cs="Google Sans Text" w:eastAsia="Google Sans Text" w:hAnsi="Google Sans Text"/>
          <w:color w:val="1b1c1d"/>
          <w:rtl w:val="0"/>
        </w:rPr>
        <w:t xml:space="preserve"> provides an on-demand omni-negate from the hand. It can be discarded during an opponent's turn to negate a card or effect that targets a monster on the field [9]. The deck's combo often aims to send </w:t>
      </w:r>
      <w:r w:rsidDel="00000000" w:rsidR="00000000" w:rsidRPr="00000000">
        <w:rPr>
          <w:rFonts w:ascii="Google Sans Text" w:cs="Google Sans Text" w:eastAsia="Google Sans Text" w:hAnsi="Google Sans Text"/>
          <w:i w:val="1"/>
          <w:color w:val="1b1c1d"/>
          <w:rtl w:val="0"/>
        </w:rPr>
        <w:t xml:space="preserve">Danmari</w:t>
      </w:r>
      <w:r w:rsidDel="00000000" w:rsidR="00000000" w:rsidRPr="00000000">
        <w:rPr>
          <w:rFonts w:ascii="Google Sans Text" w:cs="Google Sans Text" w:eastAsia="Google Sans Text" w:hAnsi="Google Sans Text"/>
          <w:color w:val="1b1c1d"/>
          <w:rtl w:val="0"/>
        </w:rPr>
        <w:t xml:space="preserve"> to the GY via </w:t>
      </w:r>
      <w:r w:rsidDel="00000000" w:rsidR="00000000" w:rsidRPr="00000000">
        <w:rPr>
          <w:rFonts w:ascii="Google Sans Text" w:cs="Google Sans Text" w:eastAsia="Google Sans Text" w:hAnsi="Google Sans Text"/>
          <w:i w:val="1"/>
          <w:color w:val="1b1c1d"/>
          <w:rtl w:val="0"/>
        </w:rPr>
        <w:t xml:space="preserve">Bururu's</w:t>
      </w:r>
      <w:r w:rsidDel="00000000" w:rsidR="00000000" w:rsidRPr="00000000">
        <w:rPr>
          <w:rFonts w:ascii="Google Sans Text" w:cs="Google Sans Text" w:eastAsia="Google Sans Text" w:hAnsi="Google Sans Text"/>
          <w:color w:val="1b1c1d"/>
          <w:rtl w:val="0"/>
        </w:rPr>
        <w:t xml:space="preserve"> effect, positioning it as a proactive disruption [10].</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A.I. Spells &amp; Traps: The Operating System</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Spell and Trap cards with the "A.I." name are the deck's true operating system, providing the necessary infrastructure for its fast-paced, high-volume combos.</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Ignister A.I. Land</w:t>
      </w:r>
      <w:r w:rsidDel="00000000" w:rsidR="00000000" w:rsidRPr="00000000">
        <w:rPr>
          <w:rFonts w:ascii="Google Sans Text" w:cs="Google Sans Text" w:eastAsia="Google Sans Text" w:hAnsi="Google Sans Text"/>
          <w:b w:val="1"/>
          <w:color w:val="1b1c1d"/>
          <w:rtl w:val="0"/>
        </w:rPr>
        <w:t xml:space="preserve"> (Field Spell):</w:t>
      </w:r>
      <w:r w:rsidDel="00000000" w:rsidR="00000000" w:rsidRPr="00000000">
        <w:rPr>
          <w:rFonts w:ascii="Google Sans Text" w:cs="Google Sans Text" w:eastAsia="Google Sans Text" w:hAnsi="Google Sans Text"/>
          <w:color w:val="1b1c1d"/>
          <w:rtl w:val="0"/>
        </w:rPr>
        <w:t xml:space="preserve"> This card is the non-once-per-turn engine that defines the deck's speed [1, 10]. If the player controls no monsters in the Main Monster Zone, it can Special Summon a Level 4 or lower @Ignister monster from the hand [1]. This effect, while having an Attribute-based restriction for that turn, is the key to flooding the board and building the necessary materials for the Extra Deck bosses.</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A.I. Meet You</w:t>
      </w:r>
      <w:r w:rsidDel="00000000" w:rsidR="00000000" w:rsidRPr="00000000">
        <w:rPr>
          <w:rFonts w:ascii="Google Sans Text" w:cs="Google Sans Text" w:eastAsia="Google Sans Text" w:hAnsi="Google Sans Text"/>
          <w:b w:val="1"/>
          <w:color w:val="1b1c1d"/>
          <w:rtl w:val="0"/>
        </w:rPr>
        <w:t xml:space="preserve"> (Spell):</w:t>
      </w:r>
      <w:r w:rsidDel="00000000" w:rsidR="00000000" w:rsidRPr="00000000">
        <w:rPr>
          <w:rFonts w:ascii="Google Sans Text" w:cs="Google Sans Text" w:eastAsia="Google Sans Text" w:hAnsi="Google Sans Text"/>
          <w:color w:val="1b1c1d"/>
          <w:rtl w:val="0"/>
        </w:rPr>
        <w:t xml:space="preserve"> This is a powerful and flexible search card. By revealing a Cyberse monster with 2300 ATK (such as </w:t>
      </w:r>
      <w:r w:rsidDel="00000000" w:rsidR="00000000" w:rsidRPr="00000000">
        <w:rPr>
          <w:rFonts w:ascii="Google Sans Text" w:cs="Google Sans Text" w:eastAsia="Google Sans Text" w:hAnsi="Google Sans Text"/>
          <w:i w:val="1"/>
          <w:color w:val="1b1c1d"/>
          <w:rtl w:val="0"/>
        </w:rPr>
        <w:t xml:space="preserve">The Arrival Cyberse @Ignister</w:t>
      </w:r>
      <w:r w:rsidDel="00000000" w:rsidR="00000000" w:rsidRPr="00000000">
        <w:rPr>
          <w:rFonts w:ascii="Google Sans Text" w:cs="Google Sans Text" w:eastAsia="Google Sans Text" w:hAnsi="Google Sans Text"/>
          <w:color w:val="1b1c1d"/>
          <w:rtl w:val="0"/>
        </w:rPr>
        <w:t xml:space="preserve">) from the hand or Extra Deck, it can add an @Ignister monster with the same Attribute from the Deck to the hand [10]. This provides consistent access to starters like </w:t>
      </w:r>
      <w:r w:rsidDel="00000000" w:rsidR="00000000" w:rsidRPr="00000000">
        <w:rPr>
          <w:rFonts w:ascii="Google Sans Text" w:cs="Google Sans Text" w:eastAsia="Google Sans Text" w:hAnsi="Google Sans Text"/>
          <w:i w:val="1"/>
          <w:color w:val="1b1c1d"/>
          <w:rtl w:val="0"/>
        </w:rPr>
        <w:t xml:space="preserve">Achichi</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Pikari</w:t>
      </w:r>
      <w:r w:rsidDel="00000000" w:rsidR="00000000" w:rsidRPr="00000000">
        <w:rPr>
          <w:rFonts w:ascii="Google Sans Text" w:cs="Google Sans Text" w:eastAsia="Google Sans Text" w:hAnsi="Google Sans Text"/>
          <w:color w:val="1b1c1d"/>
          <w:rtl w:val="0"/>
        </w:rPr>
        <w:t xml:space="preserve"> and acts as a pivotal consistency piece [10].</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A.I. dle Reborn</w:t>
      </w:r>
      <w:r w:rsidDel="00000000" w:rsidR="00000000" w:rsidRPr="00000000">
        <w:rPr>
          <w:rFonts w:ascii="Google Sans Text" w:cs="Google Sans Text" w:eastAsia="Google Sans Text" w:hAnsi="Google Sans Text"/>
          <w:b w:val="1"/>
          <w:color w:val="1b1c1d"/>
          <w:rtl w:val="0"/>
        </w:rPr>
        <w:t xml:space="preserve"> (Quick-Play Spell):</w:t>
      </w:r>
      <w:r w:rsidDel="00000000" w:rsidR="00000000" w:rsidRPr="00000000">
        <w:rPr>
          <w:rFonts w:ascii="Google Sans Text" w:cs="Google Sans Text" w:eastAsia="Google Sans Text" w:hAnsi="Google Sans Text"/>
          <w:color w:val="1b1c1d"/>
          <w:rtl w:val="0"/>
        </w:rPr>
        <w:t xml:space="preserve"> The archetype's primary revival tool, this card Special Summons a Cyberse monster from the GY [10]. Its utility extends beyond the field, as its secondary effect can recover a banished "A.I." Spell/Trap from the GY [10].</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A.I. Love Fusion</w:t>
      </w:r>
      <w:r w:rsidDel="00000000" w:rsidR="00000000" w:rsidRPr="00000000">
        <w:rPr>
          <w:rFonts w:ascii="Google Sans Text" w:cs="Google Sans Text" w:eastAsia="Google Sans Text" w:hAnsi="Google Sans Text"/>
          <w:b w:val="1"/>
          <w:color w:val="1b1c1d"/>
          <w:rtl w:val="0"/>
        </w:rPr>
        <w:t xml:space="preserve"> (Spell):</w:t>
      </w:r>
      <w:r w:rsidDel="00000000" w:rsidR="00000000" w:rsidRPr="00000000">
        <w:rPr>
          <w:rFonts w:ascii="Google Sans Text" w:cs="Google Sans Text" w:eastAsia="Google Sans Text" w:hAnsi="Google Sans Text"/>
          <w:color w:val="1b1c1d"/>
          <w:rtl w:val="0"/>
        </w:rPr>
        <w:t xml:space="preserve"> This card facilitates Fusion Summons for Cyberse Fusion Monsters, but its unique aspect is the ability to use an opponent's Link Monster as material if an @Ignister monster is also used [9]. This provides an unconventional and potent form of board-breaking.</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of these cards reveals a deeply interconnected and self-sustaining combo structure. A single starter like </w:t>
      </w:r>
      <w:r w:rsidDel="00000000" w:rsidR="00000000" w:rsidRPr="00000000">
        <w:rPr>
          <w:rFonts w:ascii="Google Sans Text" w:cs="Google Sans Text" w:eastAsia="Google Sans Text" w:hAnsi="Google Sans Text"/>
          <w:i w:val="1"/>
          <w:color w:val="1b1c1d"/>
          <w:rtl w:val="0"/>
        </w:rPr>
        <w:t xml:space="preserve">Achichi</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Pikari</w:t>
      </w:r>
      <w:r w:rsidDel="00000000" w:rsidR="00000000" w:rsidRPr="00000000">
        <w:rPr>
          <w:rFonts w:ascii="Google Sans Text" w:cs="Google Sans Text" w:eastAsia="Google Sans Text" w:hAnsi="Google Sans Text"/>
          <w:color w:val="1b1c1d"/>
          <w:rtl w:val="0"/>
        </w:rPr>
        <w:t xml:space="preserve"> [10] initiates a cascade of Link Summons, with </w:t>
      </w:r>
      <w:r w:rsidDel="00000000" w:rsidR="00000000" w:rsidRPr="00000000">
        <w:rPr>
          <w:rFonts w:ascii="Google Sans Text" w:cs="Google Sans Text" w:eastAsia="Google Sans Text" w:hAnsi="Google Sans Text"/>
          <w:i w:val="1"/>
          <w:color w:val="1b1c1d"/>
          <w:rtl w:val="0"/>
        </w:rPr>
        <w:t xml:space="preserve">Dark Infant @Ignister</w:t>
      </w:r>
      <w:r w:rsidDel="00000000" w:rsidR="00000000" w:rsidRPr="00000000">
        <w:rPr>
          <w:rFonts w:ascii="Google Sans Text" w:cs="Google Sans Text" w:eastAsia="Google Sans Text" w:hAnsi="Google Sans Text"/>
          <w:color w:val="1b1c1d"/>
          <w:rtl w:val="0"/>
        </w:rPr>
        <w:t xml:space="preserve"> searching the central engine, </w:t>
      </w:r>
      <w:r w:rsidDel="00000000" w:rsidR="00000000" w:rsidRPr="00000000">
        <w:rPr>
          <w:rFonts w:ascii="Google Sans Text" w:cs="Google Sans Text" w:eastAsia="Google Sans Text" w:hAnsi="Google Sans Text"/>
          <w:i w:val="1"/>
          <w:color w:val="1b1c1d"/>
          <w:rtl w:val="0"/>
        </w:rPr>
        <w:t xml:space="preserve">Ignister A.I. Land</w:t>
      </w:r>
      <w:r w:rsidDel="00000000" w:rsidR="00000000" w:rsidRPr="00000000">
        <w:rPr>
          <w:rFonts w:ascii="Google Sans Text" w:cs="Google Sans Text" w:eastAsia="Google Sans Text" w:hAnsi="Google Sans Text"/>
          <w:color w:val="1b1c1d"/>
          <w:rtl w:val="0"/>
        </w:rPr>
        <w:t xml:space="preserve"> [10]. This Field Spell then enables a chain of Special Summons that generate the necessary monsters, while other effects from cards like </w:t>
      </w:r>
      <w:r w:rsidDel="00000000" w:rsidR="00000000" w:rsidRPr="00000000">
        <w:rPr>
          <w:rFonts w:ascii="Google Sans Text" w:cs="Google Sans Text" w:eastAsia="Google Sans Text" w:hAnsi="Google Sans Text"/>
          <w:i w:val="1"/>
          <w:color w:val="1b1c1d"/>
          <w:rtl w:val="0"/>
        </w:rPr>
        <w:t xml:space="preserve">Doyon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Bururu</w:t>
      </w:r>
      <w:r w:rsidDel="00000000" w:rsidR="00000000" w:rsidRPr="00000000">
        <w:rPr>
          <w:rFonts w:ascii="Google Sans Text" w:cs="Google Sans Text" w:eastAsia="Google Sans Text" w:hAnsi="Google Sans Text"/>
          <w:color w:val="1b1c1d"/>
          <w:rtl w:val="0"/>
        </w:rPr>
        <w:t xml:space="preserve"> recycle resources or prepare the GY [10]. The non-once-per-turn nature of </w:t>
      </w:r>
      <w:r w:rsidDel="00000000" w:rsidR="00000000" w:rsidRPr="00000000">
        <w:rPr>
          <w:rFonts w:ascii="Google Sans Text" w:cs="Google Sans Text" w:eastAsia="Google Sans Text" w:hAnsi="Google Sans Text"/>
          <w:i w:val="1"/>
          <w:color w:val="1b1c1d"/>
          <w:rtl w:val="0"/>
        </w:rPr>
        <w:t xml:space="preserve">A.I. Land</w:t>
      </w:r>
      <w:r w:rsidDel="00000000" w:rsidR="00000000" w:rsidRPr="00000000">
        <w:rPr>
          <w:rFonts w:ascii="Google Sans Text" w:cs="Google Sans Text" w:eastAsia="Google Sans Text" w:hAnsi="Google Sans Text"/>
          <w:color w:val="1b1c1d"/>
          <w:rtl w:val="0"/>
        </w:rPr>
        <w:t xml:space="preserve"> is not merely an effect; it is the deck's literal operating system, allowing it to recover from interruptions and extend plays with multiple starters.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design also features a symbiotic relationship between its Main Deck monsters and its Extra Deck bosses. The diversity of Attributes on the Main Deck monsters (FIRE, LIGHT, DARK, EARTH, WIND) [2, 9] is a direct prerequisite for the final boss, </w:t>
      </w:r>
      <w:r w:rsidDel="00000000" w:rsidR="00000000" w:rsidRPr="00000000">
        <w:rPr>
          <w:rFonts w:ascii="Google Sans Text" w:cs="Google Sans Text" w:eastAsia="Google Sans Text" w:hAnsi="Google Sans Text"/>
          <w:i w:val="1"/>
          <w:color w:val="1b1c1d"/>
          <w:rtl w:val="0"/>
        </w:rPr>
        <w:t xml:space="preserve">The Arrival Cyberse @Ignister</w:t>
      </w:r>
      <w:r w:rsidDel="00000000" w:rsidR="00000000" w:rsidRPr="00000000">
        <w:rPr>
          <w:rFonts w:ascii="Google Sans Text" w:cs="Google Sans Text" w:eastAsia="Google Sans Text" w:hAnsi="Google Sans Text"/>
          <w:color w:val="1b1c1d"/>
          <w:rtl w:val="0"/>
        </w:rPr>
        <w:t xml:space="preserve">, which requires monsters with "different Attributes" as Link Material [3, 4]. This constraint mandates a diverse card lineup and prevents a homogenous deck build, a deliberate design choice that adds strategic depth and complexity.</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Foundations: Core Combo Theory &amp; Execution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execution of the @Ignister deck revolves around a few key combo sequences that, while intricate, are remarkably consistent and form the basis for all of its powerful end boards.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"Achichi / Pikari" Starter Loop</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reliable entry point into the deck's main combo line begins with one of its two primary Level 4 or lower monsters. The steps are as follows:</w:t>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i w:val="1"/>
          <w:color w:val="1b1c1d"/>
          <w:rtl w:val="0"/>
        </w:rPr>
        <w:t xml:space="preserve">Achichi @Ignister</w:t>
      </w:r>
      <w:r w:rsidDel="00000000" w:rsidR="00000000" w:rsidRPr="00000000">
        <w:rPr>
          <w:rFonts w:ascii="Google Sans Text" w:cs="Google Sans Text" w:eastAsia="Google Sans Text" w:hAnsi="Google Sans Text"/>
          <w:color w:val="1b1c1d"/>
          <w:rtl w:val="0"/>
        </w:rPr>
        <w:t xml:space="preserve"> to search for </w:t>
      </w:r>
      <w:r w:rsidDel="00000000" w:rsidR="00000000" w:rsidRPr="00000000">
        <w:rPr>
          <w:rFonts w:ascii="Google Sans Text" w:cs="Google Sans Text" w:eastAsia="Google Sans Text" w:hAnsi="Google Sans Text"/>
          <w:i w:val="1"/>
          <w:color w:val="1b1c1d"/>
          <w:rtl w:val="0"/>
        </w:rPr>
        <w:t xml:space="preserve">Pikari @Ignister</w:t>
      </w:r>
      <w:r w:rsidDel="00000000" w:rsidR="00000000" w:rsidRPr="00000000">
        <w:rPr>
          <w:rFonts w:ascii="Google Sans Text" w:cs="Google Sans Text" w:eastAsia="Google Sans Text" w:hAnsi="Google Sans Text"/>
          <w:color w:val="1b1c1d"/>
          <w:rtl w:val="0"/>
        </w:rPr>
        <w:t xml:space="preserve"> from the Deck [10].</w:t>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w:t>
      </w:r>
      <w:r w:rsidDel="00000000" w:rsidR="00000000" w:rsidRPr="00000000">
        <w:rPr>
          <w:rFonts w:ascii="Google Sans Text" w:cs="Google Sans Text" w:eastAsia="Google Sans Text" w:hAnsi="Google Sans Text"/>
          <w:i w:val="1"/>
          <w:color w:val="1b1c1d"/>
          <w:rtl w:val="0"/>
        </w:rPr>
        <w:t xml:space="preserve">Achichi</w:t>
      </w:r>
      <w:r w:rsidDel="00000000" w:rsidR="00000000" w:rsidRPr="00000000">
        <w:rPr>
          <w:rFonts w:ascii="Google Sans Text" w:cs="Google Sans Text" w:eastAsia="Google Sans Text" w:hAnsi="Google Sans Text"/>
          <w:color w:val="1b1c1d"/>
          <w:rtl w:val="0"/>
        </w:rPr>
        <w:t xml:space="preserve"> as material to Link Summon </w:t>
      </w:r>
      <w:r w:rsidDel="00000000" w:rsidR="00000000" w:rsidRPr="00000000">
        <w:rPr>
          <w:rFonts w:ascii="Google Sans Text" w:cs="Google Sans Text" w:eastAsia="Google Sans Text" w:hAnsi="Google Sans Text"/>
          <w:i w:val="1"/>
          <w:color w:val="1b1c1d"/>
          <w:rtl w:val="0"/>
        </w:rPr>
        <w:t xml:space="preserve">Dark Infant @Ignister</w:t>
      </w:r>
      <w:r w:rsidDel="00000000" w:rsidR="00000000" w:rsidRPr="00000000">
        <w:rPr>
          <w:rFonts w:ascii="Google Sans Text" w:cs="Google Sans Text" w:eastAsia="Google Sans Text" w:hAnsi="Google Sans Text"/>
          <w:color w:val="1b1c1d"/>
          <w:rtl w:val="0"/>
        </w:rPr>
        <w:t xml:space="preserve"> [10].</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i w:val="1"/>
          <w:color w:val="1b1c1d"/>
          <w:rtl w:val="0"/>
        </w:rPr>
        <w:t xml:space="preserve">Dark Infant's</w:t>
      </w:r>
      <w:r w:rsidDel="00000000" w:rsidR="00000000" w:rsidRPr="00000000">
        <w:rPr>
          <w:rFonts w:ascii="Google Sans Text" w:cs="Google Sans Text" w:eastAsia="Google Sans Text" w:hAnsi="Google Sans Text"/>
          <w:color w:val="1b1c1d"/>
          <w:rtl w:val="0"/>
        </w:rPr>
        <w:t xml:space="preserve"> effect to search for the Field Spell, </w:t>
      </w:r>
      <w:r w:rsidDel="00000000" w:rsidR="00000000" w:rsidRPr="00000000">
        <w:rPr>
          <w:rFonts w:ascii="Google Sans Text" w:cs="Google Sans Text" w:eastAsia="Google Sans Text" w:hAnsi="Google Sans Text"/>
          <w:i w:val="1"/>
          <w:color w:val="1b1c1d"/>
          <w:rtl w:val="0"/>
        </w:rPr>
        <w:t xml:space="preserve">Ignister A.I. Land</w:t>
      </w:r>
      <w:r w:rsidDel="00000000" w:rsidR="00000000" w:rsidRPr="00000000">
        <w:rPr>
          <w:rFonts w:ascii="Google Sans Text" w:cs="Google Sans Text" w:eastAsia="Google Sans Text" w:hAnsi="Google Sans Text"/>
          <w:color w:val="1b1c1d"/>
          <w:rtl w:val="0"/>
        </w:rPr>
        <w:t xml:space="preserve"> [10].</w:t>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i w:val="1"/>
          <w:color w:val="1b1c1d"/>
          <w:rtl w:val="0"/>
        </w:rPr>
        <w:t xml:space="preserve">Ignister A.I. Land</w:t>
      </w:r>
      <w:r w:rsidDel="00000000" w:rsidR="00000000" w:rsidRPr="00000000">
        <w:rPr>
          <w:rFonts w:ascii="Google Sans Text" w:cs="Google Sans Text" w:eastAsia="Google Sans Text" w:hAnsi="Google Sans Text"/>
          <w:color w:val="1b1c1d"/>
          <w:rtl w:val="0"/>
        </w:rPr>
        <w:t xml:space="preserve"> and use its effect to Special Summon </w:t>
      </w:r>
      <w:r w:rsidDel="00000000" w:rsidR="00000000" w:rsidRPr="00000000">
        <w:rPr>
          <w:rFonts w:ascii="Google Sans Text" w:cs="Google Sans Text" w:eastAsia="Google Sans Text" w:hAnsi="Google Sans Text"/>
          <w:i w:val="1"/>
          <w:color w:val="1b1c1d"/>
          <w:rtl w:val="0"/>
        </w:rPr>
        <w:t xml:space="preserve">Pikari</w:t>
      </w:r>
      <w:r w:rsidDel="00000000" w:rsidR="00000000" w:rsidRPr="00000000">
        <w:rPr>
          <w:rFonts w:ascii="Google Sans Text" w:cs="Google Sans Text" w:eastAsia="Google Sans Text" w:hAnsi="Google Sans Text"/>
          <w:color w:val="1b1c1d"/>
          <w:rtl w:val="0"/>
        </w:rPr>
        <w:t xml:space="preserve"> from the hand [10].</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i w:val="1"/>
          <w:color w:val="1b1c1d"/>
          <w:rtl w:val="0"/>
        </w:rPr>
        <w:t xml:space="preserve">Pikari's</w:t>
      </w:r>
      <w:r w:rsidDel="00000000" w:rsidR="00000000" w:rsidRPr="00000000">
        <w:rPr>
          <w:rFonts w:ascii="Google Sans Text" w:cs="Google Sans Text" w:eastAsia="Google Sans Text" w:hAnsi="Google Sans Text"/>
          <w:color w:val="1b1c1d"/>
          <w:rtl w:val="0"/>
        </w:rPr>
        <w:t xml:space="preserve"> effect to search for a crucial "A.I." Spell/Trap, such as </w:t>
      </w:r>
      <w:r w:rsidDel="00000000" w:rsidR="00000000" w:rsidRPr="00000000">
        <w:rPr>
          <w:rFonts w:ascii="Google Sans Text" w:cs="Google Sans Text" w:eastAsia="Google Sans Text" w:hAnsi="Google Sans Text"/>
          <w:i w:val="1"/>
          <w:color w:val="1b1c1d"/>
          <w:rtl w:val="0"/>
        </w:rPr>
        <w:t xml:space="preserve">A.I. Meet You</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A.I. dle Reborn</w:t>
      </w:r>
      <w:r w:rsidDel="00000000" w:rsidR="00000000" w:rsidRPr="00000000">
        <w:rPr>
          <w:rFonts w:ascii="Google Sans Text" w:cs="Google Sans Text" w:eastAsia="Google Sans Text" w:hAnsi="Google Sans Text"/>
          <w:color w:val="1b1c1d"/>
          <w:rtl w:val="0"/>
        </w:rPr>
        <w:t xml:space="preserve"> [10].</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From this point, the deck can diverge down various paths, depending on the player's hand and desired end board, but the initial loop provides all the necessary resources to continue the combo with high reliability [10].</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Dark Templar Swarm</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pivotal mid-combo step involves the Link-3 monster </w:t>
      </w:r>
      <w:r w:rsidDel="00000000" w:rsidR="00000000" w:rsidRPr="00000000">
        <w:rPr>
          <w:rFonts w:ascii="Google Sans Text" w:cs="Google Sans Text" w:eastAsia="Google Sans Text" w:hAnsi="Google Sans Text"/>
          <w:i w:val="1"/>
          <w:color w:val="1b1c1d"/>
          <w:rtl w:val="0"/>
        </w:rPr>
        <w:t xml:space="preserve">Dark Templar @Ignister</w:t>
      </w:r>
      <w:r w:rsidDel="00000000" w:rsidR="00000000" w:rsidRPr="00000000">
        <w:rPr>
          <w:rFonts w:ascii="Google Sans Text" w:cs="Google Sans Text" w:eastAsia="Google Sans Text" w:hAnsi="Google Sans Text"/>
          <w:color w:val="1b1c1d"/>
          <w:rtl w:val="0"/>
        </w:rPr>
        <w:t xml:space="preserve">. This monster's effect is key to flooding the field with monsters needed for the final Link Summons. The sequence is as follows:</w:t>
      </w:r>
    </w:p>
    <w:p w:rsidR="00000000" w:rsidDel="00000000" w:rsidP="00000000" w:rsidRDefault="00000000" w:rsidRPr="00000000" w14:paraId="0000003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w:t>
      </w:r>
      <w:r w:rsidDel="00000000" w:rsidR="00000000" w:rsidRPr="00000000">
        <w:rPr>
          <w:rFonts w:ascii="Google Sans Text" w:cs="Google Sans Text" w:eastAsia="Google Sans Text" w:hAnsi="Google Sans Text"/>
          <w:i w:val="1"/>
          <w:color w:val="1b1c1d"/>
          <w:rtl w:val="0"/>
        </w:rPr>
        <w:t xml:space="preserve">Dark Templar @Ignister</w:t>
      </w:r>
      <w:r w:rsidDel="00000000" w:rsidR="00000000" w:rsidRPr="00000000">
        <w:rPr>
          <w:rFonts w:ascii="Google Sans Text" w:cs="Google Sans Text" w:eastAsia="Google Sans Text" w:hAnsi="Google Sans Text"/>
          <w:color w:val="1b1c1d"/>
          <w:rtl w:val="0"/>
        </w:rPr>
        <w:t xml:space="preserve"> to an Extra Monster Zone [2, 10].</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the effect of </w:t>
      </w:r>
      <w:r w:rsidDel="00000000" w:rsidR="00000000" w:rsidRPr="00000000">
        <w:rPr>
          <w:rFonts w:ascii="Google Sans Text" w:cs="Google Sans Text" w:eastAsia="Google Sans Text" w:hAnsi="Google Sans Text"/>
          <w:i w:val="1"/>
          <w:color w:val="1b1c1d"/>
          <w:rtl w:val="0"/>
        </w:rPr>
        <w:t xml:space="preserve">Ignister A.I. Land</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A.I. dle Reborn</w:t>
      </w:r>
      <w:r w:rsidDel="00000000" w:rsidR="00000000" w:rsidRPr="00000000">
        <w:rPr>
          <w:rFonts w:ascii="Google Sans Text" w:cs="Google Sans Text" w:eastAsia="Google Sans Text" w:hAnsi="Google Sans Text"/>
          <w:color w:val="1b1c1d"/>
          <w:rtl w:val="0"/>
        </w:rPr>
        <w:t xml:space="preserve"> to Special Summon an @Ignister monster to a zone that </w:t>
      </w:r>
      <w:r w:rsidDel="00000000" w:rsidR="00000000" w:rsidRPr="00000000">
        <w:rPr>
          <w:rFonts w:ascii="Google Sans Text" w:cs="Google Sans Text" w:eastAsia="Google Sans Text" w:hAnsi="Google Sans Text"/>
          <w:i w:val="1"/>
          <w:color w:val="1b1c1d"/>
          <w:rtl w:val="0"/>
        </w:rPr>
        <w:t xml:space="preserve">Dark Templar</w:t>
      </w:r>
      <w:r w:rsidDel="00000000" w:rsidR="00000000" w:rsidRPr="00000000">
        <w:rPr>
          <w:rFonts w:ascii="Google Sans Text" w:cs="Google Sans Text" w:eastAsia="Google Sans Text" w:hAnsi="Google Sans Text"/>
          <w:color w:val="1b1c1d"/>
          <w:rtl w:val="0"/>
        </w:rPr>
        <w:t xml:space="preserve"> points to [10].</w:t>
      </w:r>
    </w:p>
    <w:p w:rsidR="00000000" w:rsidDel="00000000" w:rsidP="00000000" w:rsidRDefault="00000000" w:rsidRPr="00000000" w14:paraId="0000003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triggers a Chain Link, with </w:t>
      </w:r>
      <w:r w:rsidDel="00000000" w:rsidR="00000000" w:rsidRPr="00000000">
        <w:rPr>
          <w:rFonts w:ascii="Google Sans Text" w:cs="Google Sans Text" w:eastAsia="Google Sans Text" w:hAnsi="Google Sans Text"/>
          <w:i w:val="1"/>
          <w:color w:val="1b1c1d"/>
          <w:rtl w:val="0"/>
        </w:rPr>
        <w:t xml:space="preserve">Dark Templar's</w:t>
      </w:r>
      <w:r w:rsidDel="00000000" w:rsidR="00000000" w:rsidRPr="00000000">
        <w:rPr>
          <w:rFonts w:ascii="Google Sans Text" w:cs="Google Sans Text" w:eastAsia="Google Sans Text" w:hAnsi="Google Sans Text"/>
          <w:color w:val="1b1c1d"/>
          <w:rtl w:val="0"/>
        </w:rPr>
        <w:t xml:space="preserve"> effect as Chain Link 1 and the summoned monster's effect (e.g., </w:t>
      </w:r>
      <w:r w:rsidDel="00000000" w:rsidR="00000000" w:rsidRPr="00000000">
        <w:rPr>
          <w:rFonts w:ascii="Google Sans Text" w:cs="Google Sans Text" w:eastAsia="Google Sans Text" w:hAnsi="Google Sans Text"/>
          <w:i w:val="1"/>
          <w:color w:val="1b1c1d"/>
          <w:rtl w:val="0"/>
        </w:rPr>
        <w:t xml:space="preserve">Dark Infant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G Golem Crystal Heart</w:t>
      </w:r>
      <w:r w:rsidDel="00000000" w:rsidR="00000000" w:rsidRPr="00000000">
        <w:rPr>
          <w:rFonts w:ascii="Google Sans Text" w:cs="Google Sans Text" w:eastAsia="Google Sans Text" w:hAnsi="Google Sans Text"/>
          <w:color w:val="1b1c1d"/>
          <w:rtl w:val="0"/>
        </w:rPr>
        <w:t xml:space="preserve">) as Chain Link 2 [10].</w:t>
      </w:r>
    </w:p>
    <w:p w:rsidR="00000000" w:rsidDel="00000000" w:rsidP="00000000" w:rsidRDefault="00000000" w:rsidRPr="00000000" w14:paraId="0000003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resolution, </w:t>
      </w:r>
      <w:r w:rsidDel="00000000" w:rsidR="00000000" w:rsidRPr="00000000">
        <w:rPr>
          <w:rFonts w:ascii="Google Sans Text" w:cs="Google Sans Text" w:eastAsia="Google Sans Text" w:hAnsi="Google Sans Text"/>
          <w:i w:val="1"/>
          <w:color w:val="1b1c1d"/>
          <w:rtl w:val="0"/>
        </w:rPr>
        <w:t xml:space="preserve">Dark Templar</w:t>
      </w:r>
      <w:r w:rsidDel="00000000" w:rsidR="00000000" w:rsidRPr="00000000">
        <w:rPr>
          <w:rFonts w:ascii="Google Sans Text" w:cs="Google Sans Text" w:eastAsia="Google Sans Text" w:hAnsi="Google Sans Text"/>
          <w:color w:val="1b1c1d"/>
          <w:rtl w:val="0"/>
        </w:rPr>
        <w:t xml:space="preserve"> then Special Summons as many Level 4 or lower @Ignister monsters from the GY as possible to the zones it points to, swarming the field and generating the necessary materials for the final Extra Deck monsters [2, 10].</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combo lines are frequently described as both "very linear" and "extremely complicated," yet they are also "insanely consistent" [6, 8]. This seemingly contradictory description is a testament to the deck's causal design. The linearity and multiple entry points (</w:t>
      </w:r>
      <w:r w:rsidDel="00000000" w:rsidR="00000000" w:rsidRPr="00000000">
        <w:rPr>
          <w:rFonts w:ascii="Google Sans Text" w:cs="Google Sans Text" w:eastAsia="Google Sans Text" w:hAnsi="Google Sans Text"/>
          <w:i w:val="1"/>
          <w:color w:val="1b1c1d"/>
          <w:rtl w:val="0"/>
        </w:rPr>
        <w:t xml:space="preserve">Achichi</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Pikari</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Cynet Mining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Mathmech Circular</w:t>
      </w:r>
      <w:r w:rsidDel="00000000" w:rsidR="00000000" w:rsidRPr="00000000">
        <w:rPr>
          <w:rFonts w:ascii="Google Sans Text" w:cs="Google Sans Text" w:eastAsia="Google Sans Text" w:hAnsi="Google Sans Text"/>
          <w:color w:val="1b1c1d"/>
          <w:rtl w:val="0"/>
        </w:rPr>
        <w:t xml:space="preserve">) [10] ensure that the combo can be initiated with high reliability. However, this predictability makes the deck's choke points well-known to experienced opponents, a critical vulnerability that can be exploited by interrupting the Normal Summon of a starter or the summon of a key extender [8, 11]. A mistimed or successful interruption can leave the player with a "mid halfboard" that provides minimal disruption [8].</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swarming capability also makes it highly susceptible to Nibiru, the Primal Being. The deck's ability to play around this hand trap is a key measure of an expert player. While some older builds utilized </w:t>
      </w:r>
      <w:r w:rsidDel="00000000" w:rsidR="00000000" w:rsidRPr="00000000">
        <w:rPr>
          <w:rFonts w:ascii="Google Sans Text" w:cs="Google Sans Text" w:eastAsia="Google Sans Text" w:hAnsi="Google Sans Text"/>
          <w:i w:val="1"/>
          <w:color w:val="1b1c1d"/>
          <w:rtl w:val="0"/>
        </w:rPr>
        <w:t xml:space="preserve">Gatchiri @Ignister's</w:t>
      </w:r>
      <w:r w:rsidDel="00000000" w:rsidR="00000000" w:rsidRPr="00000000">
        <w:rPr>
          <w:rFonts w:ascii="Google Sans Text" w:cs="Google Sans Text" w:eastAsia="Google Sans Text" w:hAnsi="Google Sans Text"/>
          <w:color w:val="1b1c1d"/>
          <w:rtl w:val="0"/>
        </w:rPr>
        <w:t xml:space="preserve"> protection effect to play through the interruption, more modern builds have adapted by simply having a contingency plan, such as using the Nibiru token itself as material to Link Summon </w:t>
      </w:r>
      <w:r w:rsidDel="00000000" w:rsidR="00000000" w:rsidRPr="00000000">
        <w:rPr>
          <w:rFonts w:ascii="Google Sans Text" w:cs="Google Sans Text" w:eastAsia="Google Sans Text" w:hAnsi="Google Sans Text"/>
          <w:i w:val="1"/>
          <w:color w:val="1b1c1d"/>
          <w:rtl w:val="0"/>
        </w:rPr>
        <w:t xml:space="preserve">Link Spider</w:t>
      </w:r>
      <w:r w:rsidDel="00000000" w:rsidR="00000000" w:rsidRPr="00000000">
        <w:rPr>
          <w:rFonts w:ascii="Google Sans Text" w:cs="Google Sans Text" w:eastAsia="Google Sans Text" w:hAnsi="Google Sans Text"/>
          <w:color w:val="1b1c1d"/>
          <w:rtl w:val="0"/>
        </w:rPr>
        <w:t xml:space="preserve"> and continue the combo [10, 11]. This trend demonstrates a shift from prioritizing a specific counter-play to adopting a more universally powerful combo line.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External Interface: Engines and Generic Cyberse Support</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@Ignister archetype's viability is not limited to its internal card pool; it gains significant power from its synergy with external engines and generic Cyberse support, showcasing its design as part of a larger interconnected ecosystem.</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Mathmech Engine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integration of the Mathmech engine has been a crucial development, elevating @Ignister's competitive standing [6]. The engine typically includes key cards such as </w:t>
      </w:r>
      <w:r w:rsidDel="00000000" w:rsidR="00000000" w:rsidRPr="00000000">
        <w:rPr>
          <w:rFonts w:ascii="Google Sans Text" w:cs="Google Sans Text" w:eastAsia="Google Sans Text" w:hAnsi="Google Sans Text"/>
          <w:i w:val="1"/>
          <w:color w:val="1b1c1d"/>
          <w:rtl w:val="0"/>
        </w:rPr>
        <w:t xml:space="preserve">Mathmech Circular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Mathmech Sigma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Mathmech Equation</w:t>
      </w:r>
      <w:r w:rsidDel="00000000" w:rsidR="00000000" w:rsidRPr="00000000">
        <w:rPr>
          <w:rFonts w:ascii="Google Sans Text" w:cs="Google Sans Text" w:eastAsia="Google Sans Text" w:hAnsi="Google Sans Text"/>
          <w:color w:val="1b1c1d"/>
          <w:rtl w:val="0"/>
        </w:rPr>
        <w:t xml:space="preserve"> [10].</w:t>
      </w:r>
    </w:p>
    <w:p w:rsidR="00000000" w:rsidDel="00000000" w:rsidP="00000000" w:rsidRDefault="00000000" w:rsidRPr="00000000" w14:paraId="00000041">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Integration: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Mathmech Circular</w:t>
      </w:r>
      <w:r w:rsidDel="00000000" w:rsidR="00000000" w:rsidRPr="00000000">
        <w:rPr>
          <w:rFonts w:ascii="Google Sans Text" w:cs="Google Sans Text" w:eastAsia="Google Sans Text" w:hAnsi="Google Sans Text"/>
          <w:color w:val="1b1c1d"/>
          <w:rtl w:val="0"/>
        </w:rPr>
        <w:t xml:space="preserve"> is a potent one-card starter that can Special Summon itself by sending a Mathmech monster from the Deck to the GY [10]. It then provides an immediate search for </w:t>
      </w:r>
      <w:r w:rsidDel="00000000" w:rsidR="00000000" w:rsidRPr="00000000">
        <w:rPr>
          <w:rFonts w:ascii="Google Sans Text" w:cs="Google Sans Text" w:eastAsia="Google Sans Text" w:hAnsi="Google Sans Text"/>
          <w:i w:val="1"/>
          <w:color w:val="1b1c1d"/>
          <w:rtl w:val="0"/>
        </w:rPr>
        <w:t xml:space="preserve">Mathmech Equation</w:t>
      </w:r>
      <w:r w:rsidDel="00000000" w:rsidR="00000000" w:rsidRPr="00000000">
        <w:rPr>
          <w:rFonts w:ascii="Google Sans Text" w:cs="Google Sans Text" w:eastAsia="Google Sans Text" w:hAnsi="Google Sans Text"/>
          <w:color w:val="1b1c1d"/>
          <w:rtl w:val="0"/>
        </w:rPr>
        <w:t xml:space="preserve">, which can be used to revive a Mathmech monster later in the combo [10]. This engine also provides a consistent pathway to Xyz Summon </w:t>
      </w:r>
      <w:r w:rsidDel="00000000" w:rsidR="00000000" w:rsidRPr="00000000">
        <w:rPr>
          <w:rFonts w:ascii="Google Sans Text" w:cs="Google Sans Text" w:eastAsia="Google Sans Text" w:hAnsi="Google Sans Text"/>
          <w:i w:val="1"/>
          <w:color w:val="1b1c1d"/>
          <w:rtl w:val="0"/>
        </w:rPr>
        <w:t xml:space="preserve">Primathmech Alembertian</w:t>
      </w:r>
      <w:r w:rsidDel="00000000" w:rsidR="00000000" w:rsidRPr="00000000">
        <w:rPr>
          <w:rFonts w:ascii="Google Sans Text" w:cs="Google Sans Text" w:eastAsia="Google Sans Text" w:hAnsi="Google Sans Text"/>
          <w:color w:val="1b1c1d"/>
          <w:rtl w:val="0"/>
        </w:rPr>
        <w:t xml:space="preserve">, a monster that can search </w:t>
      </w:r>
      <w:r w:rsidDel="00000000" w:rsidR="00000000" w:rsidRPr="00000000">
        <w:rPr>
          <w:rFonts w:ascii="Google Sans Text" w:cs="Google Sans Text" w:eastAsia="Google Sans Text" w:hAnsi="Google Sans Text"/>
          <w:i w:val="1"/>
          <w:color w:val="1b1c1d"/>
          <w:rtl w:val="0"/>
        </w:rPr>
        <w:t xml:space="preserve">Circular</w:t>
      </w:r>
      <w:r w:rsidDel="00000000" w:rsidR="00000000" w:rsidRPr="00000000">
        <w:rPr>
          <w:rFonts w:ascii="Google Sans Text" w:cs="Google Sans Text" w:eastAsia="Google Sans Text" w:hAnsi="Google Sans Text"/>
          <w:color w:val="1b1c1d"/>
          <w:rtl w:val="0"/>
        </w:rPr>
        <w:t xml:space="preserve"> itself, creating another reliable entry point into the combo [10].</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adoption of the Mathmech engine is a direct response to the need for increased consistency and resilience against hand traps. By adding more one-card starters, the deck reduces its reliance on a perfect opening hand and increases its chances of playing through early interruptions like Ash Blossom &amp; Joyous Spring [10]. This evolution from a "pure" archetype to a "hybrid" strategy demonstrates the deck's adaptability to changing metagames [12].</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Generic Cyberse Powerhouses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core design allows it to seamlessly integrate a variety of powerful generic Cyberse Link Monsters, which serve as its primary win conditions and disruption tools.</w:t>
      </w:r>
    </w:p>
    <w:p w:rsidR="00000000" w:rsidDel="00000000" w:rsidP="00000000" w:rsidRDefault="00000000" w:rsidRPr="00000000" w14:paraId="0000004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Firewall Dragon Darkfluid</w:t>
      </w:r>
      <w:r w:rsidDel="00000000" w:rsidR="00000000" w:rsidRPr="00000000">
        <w:rPr>
          <w:rFonts w:ascii="Google Sans Text" w:cs="Google Sans Text" w:eastAsia="Google Sans Text" w:hAnsi="Google Sans Text"/>
          <w:b w:val="1"/>
          <w:color w:val="1b1c1d"/>
          <w:rtl w:val="0"/>
        </w:rPr>
        <w:t xml:space="preserve"> (Link-5):</w:t>
      </w:r>
      <w:r w:rsidDel="00000000" w:rsidR="00000000" w:rsidRPr="00000000">
        <w:rPr>
          <w:rFonts w:ascii="Google Sans Text" w:cs="Google Sans Text" w:eastAsia="Google Sans Text" w:hAnsi="Google Sans Text"/>
          <w:color w:val="1b1c1d"/>
          <w:rtl w:val="0"/>
        </w:rPr>
        <w:t xml:space="preserve"> A powerful boss monster, </w:t>
      </w:r>
      <w:r w:rsidDel="00000000" w:rsidR="00000000" w:rsidRPr="00000000">
        <w:rPr>
          <w:rFonts w:ascii="Google Sans Text" w:cs="Google Sans Text" w:eastAsia="Google Sans Text" w:hAnsi="Google Sans Text"/>
          <w:i w:val="1"/>
          <w:color w:val="1b1c1d"/>
          <w:rtl w:val="0"/>
        </w:rPr>
        <w:t xml:space="preserve">Darkfluid</w:t>
      </w:r>
      <w:r w:rsidDel="00000000" w:rsidR="00000000" w:rsidRPr="00000000">
        <w:rPr>
          <w:rFonts w:ascii="Google Sans Text" w:cs="Google Sans Text" w:eastAsia="Google Sans Text" w:hAnsi="Google Sans Text"/>
          <w:color w:val="1b1c1d"/>
          <w:rtl w:val="0"/>
        </w:rPr>
        <w:t xml:space="preserve"> can gain a number of monster negates equal to the number of different types of Cyberse monsters (Fusion, Synchro, Xyz, Ritual) used as its materials and sent to the GY [10]. The @Ignister archetype, with its access to all of these summoning mechanics, can easily meet this condition [1, 2].</w:t>
      </w:r>
    </w:p>
    <w:p w:rsidR="00000000" w:rsidDel="00000000" w:rsidP="00000000" w:rsidRDefault="00000000" w:rsidRPr="00000000" w14:paraId="0000004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Firewall Dragon Singularity</w:t>
      </w:r>
      <w:r w:rsidDel="00000000" w:rsidR="00000000" w:rsidRPr="00000000">
        <w:rPr>
          <w:rFonts w:ascii="Google Sans Text" w:cs="Google Sans Text" w:eastAsia="Google Sans Text" w:hAnsi="Google Sans Text"/>
          <w:b w:val="1"/>
          <w:color w:val="1b1c1d"/>
          <w:rtl w:val="0"/>
        </w:rPr>
        <w:t xml:space="preserve"> (Link-5):</w:t>
      </w:r>
      <w:r w:rsidDel="00000000" w:rsidR="00000000" w:rsidRPr="00000000">
        <w:rPr>
          <w:rFonts w:ascii="Google Sans Text" w:cs="Google Sans Text" w:eastAsia="Google Sans Text" w:hAnsi="Google Sans Text"/>
          <w:color w:val="1b1c1d"/>
          <w:rtl w:val="0"/>
        </w:rPr>
        <w:t xml:space="preserve"> This monster offers a versatile and disruptive form of control, with the ability to non-target bounce up to two cards from the field or GY [8]. It is an integral part of the more modern, multi-layered end boards.</w:t>
      </w:r>
    </w:p>
    <w:p w:rsidR="00000000" w:rsidDel="00000000" w:rsidP="00000000" w:rsidRDefault="00000000" w:rsidRPr="00000000" w14:paraId="0000004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Accesscode Talker</w:t>
      </w:r>
      <w:r w:rsidDel="00000000" w:rsidR="00000000" w:rsidRPr="00000000">
        <w:rPr>
          <w:rFonts w:ascii="Google Sans Text" w:cs="Google Sans Text" w:eastAsia="Google Sans Text" w:hAnsi="Google Sans Text"/>
          <w:b w:val="1"/>
          <w:color w:val="1b1c1d"/>
          <w:rtl w:val="0"/>
        </w:rPr>
        <w:t xml:space="preserve"> (Link-4):</w:t>
      </w:r>
      <w:r w:rsidDel="00000000" w:rsidR="00000000" w:rsidRPr="00000000">
        <w:rPr>
          <w:rFonts w:ascii="Google Sans Text" w:cs="Google Sans Text" w:eastAsia="Google Sans Text" w:hAnsi="Google Sans Text"/>
          <w:color w:val="1b1c1d"/>
          <w:rtl w:val="0"/>
        </w:rPr>
        <w:t xml:space="preserve"> A staple in many Link-based strategies, </w:t>
      </w:r>
      <w:r w:rsidDel="00000000" w:rsidR="00000000" w:rsidRPr="00000000">
        <w:rPr>
          <w:rFonts w:ascii="Google Sans Text" w:cs="Google Sans Text" w:eastAsia="Google Sans Text" w:hAnsi="Google Sans Text"/>
          <w:i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 is the deck's primary turn-3 option for breaking an opponent's board and delivering a devastating push for lethal damage [8, 10].</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@Ignister and generic Cyberse support reveals a deeper design philosophy at play. The Cyberse type as a whole is engineered to be a deeply interconnected ecosystem [8, 13]. Cards like </w:t>
      </w:r>
      <w:r w:rsidDel="00000000" w:rsidR="00000000" w:rsidRPr="00000000">
        <w:rPr>
          <w:rFonts w:ascii="Google Sans Text" w:cs="Google Sans Text" w:eastAsia="Google Sans Text" w:hAnsi="Google Sans Text"/>
          <w:i w:val="1"/>
          <w:color w:val="1b1c1d"/>
          <w:rtl w:val="0"/>
        </w:rPr>
        <w:t xml:space="preserve">Splash Mage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Transcode Talker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G Golem Crystal Heart</w:t>
      </w:r>
      <w:r w:rsidDel="00000000" w:rsidR="00000000" w:rsidRPr="00000000">
        <w:rPr>
          <w:rFonts w:ascii="Google Sans Text" w:cs="Google Sans Text" w:eastAsia="Google Sans Text" w:hAnsi="Google Sans Text"/>
          <w:color w:val="1b1c1d"/>
          <w:rtl w:val="0"/>
        </w:rPr>
        <w:t xml:space="preserve"> all provide generic summoning and revival effects that, when combined with the specific resource generation of @Ignister, allow for the explosive, multi-stage combo lines that define the deck [10]. This demonstrates that the deck's true power lies in its ability to leverage the entire Cyberse card pool.</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Defensive Architecture: End Board Configurations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 goal of the @Ignister combo is the establishment of a powerful and disruptive board. Over time, the deck's strategic objective has evolved from a single, dominant monster to a more multi-layered defensive structure.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"Tower" Build</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quintessential end board for the @Ignister deck centers on the Link-6 boss monster, </w:t>
      </w:r>
      <w:r w:rsidDel="00000000" w:rsidR="00000000" w:rsidRPr="00000000">
        <w:rPr>
          <w:rFonts w:ascii="Google Sans Text" w:cs="Google Sans Text" w:eastAsia="Google Sans Text" w:hAnsi="Google Sans Text"/>
          <w:i w:val="1"/>
          <w:color w:val="1b1c1d"/>
          <w:rtl w:val="0"/>
        </w:rPr>
        <w:t xml:space="preserve">The Arrival Cyberse @Ignister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Construction:</w:t>
      </w:r>
      <w:r w:rsidDel="00000000" w:rsidR="00000000" w:rsidRPr="00000000">
        <w:rPr>
          <w:rFonts w:ascii="Google Sans Text" w:cs="Google Sans Text" w:eastAsia="Google Sans Text" w:hAnsi="Google Sans Text"/>
          <w:color w:val="1b1c1d"/>
          <w:rtl w:val="0"/>
        </w:rPr>
        <w:t xml:space="preserve"> The combo builds toward summoning </w:t>
      </w:r>
      <w:r w:rsidDel="00000000" w:rsidR="00000000" w:rsidRPr="00000000">
        <w:rPr>
          <w:rFonts w:ascii="Google Sans Text" w:cs="Google Sans Text" w:eastAsia="Google Sans Text" w:hAnsi="Google Sans Text"/>
          <w:i w:val="1"/>
          <w:color w:val="1b1c1d"/>
          <w:rtl w:val="0"/>
        </w:rPr>
        <w:t xml:space="preserve">The Arrival</w:t>
      </w:r>
      <w:r w:rsidDel="00000000" w:rsidR="00000000" w:rsidRPr="00000000">
        <w:rPr>
          <w:rFonts w:ascii="Google Sans Text" w:cs="Google Sans Text" w:eastAsia="Google Sans Text" w:hAnsi="Google Sans Text"/>
          <w:color w:val="1b1c1d"/>
          <w:rtl w:val="0"/>
        </w:rPr>
        <w:t xml:space="preserve"> using a minimum of 3 monsters with different Attributes, typically aiming for a higher Link Rating of 4, 5, or 6 to boost its ATK [3, 10, 14]. This monster is often accompanied by a </w:t>
      </w:r>
      <w:r w:rsidDel="00000000" w:rsidR="00000000" w:rsidRPr="00000000">
        <w:rPr>
          <w:rFonts w:ascii="Google Sans Text" w:cs="Google Sans Text" w:eastAsia="Google Sans Text" w:hAnsi="Google Sans Text"/>
          <w:i w:val="1"/>
          <w:color w:val="1b1c1d"/>
          <w:rtl w:val="0"/>
        </w:rPr>
        <w:t xml:space="preserve">Danmari @Ignister</w:t>
      </w:r>
      <w:r w:rsidDel="00000000" w:rsidR="00000000" w:rsidRPr="00000000">
        <w:rPr>
          <w:rFonts w:ascii="Google Sans Text" w:cs="Google Sans Text" w:eastAsia="Google Sans Text" w:hAnsi="Google Sans Text"/>
          <w:color w:val="1b1c1d"/>
          <w:rtl w:val="0"/>
        </w:rPr>
        <w:t xml:space="preserve"> held in hand for an omni-negate [6].</w:t>
      </w:r>
    </w:p>
    <w:p w:rsidR="00000000" w:rsidDel="00000000" w:rsidP="00000000" w:rsidRDefault="00000000" w:rsidRPr="00000000" w14:paraId="0000005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The Arrival</w:t>
      </w:r>
      <w:r w:rsidDel="00000000" w:rsidR="00000000" w:rsidRPr="00000000">
        <w:rPr>
          <w:rFonts w:ascii="Google Sans Text" w:cs="Google Sans Text" w:eastAsia="Google Sans Text" w:hAnsi="Google Sans Text"/>
          <w:color w:val="1b1c1d"/>
          <w:rtl w:val="0"/>
        </w:rPr>
        <w:t xml:space="preserve"> is "unaffected by other cards' effects," making it immune to most forms of removal, targeting, or negation [3, 10]. With an ATK stat that can reach 6000, it is also difficult to overcome in battle.</w:t>
      </w:r>
    </w:p>
    <w:p w:rsidR="00000000" w:rsidDel="00000000" w:rsidP="00000000" w:rsidRDefault="00000000" w:rsidRPr="00000000" w14:paraId="0000005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 The primary vulnerability of this board is that it is a single, powerful threat. It can be easily removed by cards that do not target or affect it, such as a </w:t>
      </w:r>
      <w:r w:rsidDel="00000000" w:rsidR="00000000" w:rsidRPr="00000000">
        <w:rPr>
          <w:rFonts w:ascii="Google Sans Text" w:cs="Google Sans Text" w:eastAsia="Google Sans Text" w:hAnsi="Google Sans Text"/>
          <w:i w:val="1"/>
          <w:color w:val="1b1c1d"/>
          <w:rtl w:val="0"/>
        </w:rPr>
        <w:t xml:space="preserve">Kaiju</w:t>
      </w:r>
      <w:r w:rsidDel="00000000" w:rsidR="00000000" w:rsidRPr="00000000">
        <w:rPr>
          <w:rFonts w:ascii="Google Sans Text" w:cs="Google Sans Text" w:eastAsia="Google Sans Text" w:hAnsi="Google Sans Text"/>
          <w:color w:val="1b1c1d"/>
          <w:rtl w:val="0"/>
        </w:rPr>
        <w:t xml:space="preserve"> or a mass removal effect like </w:t>
      </w:r>
      <w:r w:rsidDel="00000000" w:rsidR="00000000" w:rsidRPr="00000000">
        <w:rPr>
          <w:rFonts w:ascii="Google Sans Text" w:cs="Google Sans Text" w:eastAsia="Google Sans Text" w:hAnsi="Google Sans Text"/>
          <w:i w:val="1"/>
          <w:color w:val="1b1c1d"/>
          <w:rtl w:val="0"/>
        </w:rPr>
        <w:t xml:space="preserve">Lightning Storm</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Evenly Matched</w:t>
      </w:r>
      <w:r w:rsidDel="00000000" w:rsidR="00000000" w:rsidRPr="00000000">
        <w:rPr>
          <w:rFonts w:ascii="Google Sans Text" w:cs="Google Sans Text" w:eastAsia="Google Sans Text" w:hAnsi="Google Sans Text"/>
          <w:color w:val="1b1c1d"/>
          <w:rtl w:val="0"/>
        </w:rPr>
        <w:t xml:space="preserve"> [6, 11]. It lacks a variety of layered disruptions, relying heavily on the singular power of one monster.</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"Firewall" Build</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modern and flexible alternative involves summoning a suite of </w:t>
      </w:r>
      <w:r w:rsidDel="00000000" w:rsidR="00000000" w:rsidRPr="00000000">
        <w:rPr>
          <w:rFonts w:ascii="Google Sans Text" w:cs="Google Sans Text" w:eastAsia="Google Sans Text" w:hAnsi="Google Sans Text"/>
          <w:i w:val="1"/>
          <w:color w:val="1b1c1d"/>
          <w:rtl w:val="0"/>
        </w:rPr>
        <w:t xml:space="preserve">Firewall Dragon</w:t>
      </w:r>
      <w:r w:rsidDel="00000000" w:rsidR="00000000" w:rsidRPr="00000000">
        <w:rPr>
          <w:rFonts w:ascii="Google Sans Text" w:cs="Google Sans Text" w:eastAsia="Google Sans Text" w:hAnsi="Google Sans Text"/>
          <w:color w:val="1b1c1d"/>
          <w:rtl w:val="0"/>
        </w:rPr>
        <w:t xml:space="preserve"> monsters, creating a more interactive and resilient board.</w:t>
      </w:r>
    </w:p>
    <w:p w:rsidR="00000000" w:rsidDel="00000000" w:rsidP="00000000" w:rsidRDefault="00000000" w:rsidRPr="00000000" w14:paraId="0000005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Construction:</w:t>
      </w:r>
      <w:r w:rsidDel="00000000" w:rsidR="00000000" w:rsidRPr="00000000">
        <w:rPr>
          <w:rFonts w:ascii="Google Sans Text" w:cs="Google Sans Text" w:eastAsia="Google Sans Text" w:hAnsi="Google Sans Text"/>
          <w:color w:val="1b1c1d"/>
          <w:rtl w:val="0"/>
        </w:rPr>
        <w:t xml:space="preserve"> This build focuses on summoning a combination of </w:t>
      </w:r>
      <w:r w:rsidDel="00000000" w:rsidR="00000000" w:rsidRPr="00000000">
        <w:rPr>
          <w:rFonts w:ascii="Google Sans Text" w:cs="Google Sans Text" w:eastAsia="Google Sans Text" w:hAnsi="Google Sans Text"/>
          <w:i w:val="1"/>
          <w:color w:val="1b1c1d"/>
          <w:rtl w:val="0"/>
        </w:rPr>
        <w:t xml:space="preserve">Firewall Dragon Darkfluid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Firewall Dragon Singularity</w:t>
      </w:r>
      <w:r w:rsidDel="00000000" w:rsidR="00000000" w:rsidRPr="00000000">
        <w:rPr>
          <w:rFonts w:ascii="Google Sans Text" w:cs="Google Sans Text" w:eastAsia="Google Sans Text" w:hAnsi="Google Sans Text"/>
          <w:color w:val="1b1c1d"/>
          <w:rtl w:val="0"/>
        </w:rPr>
        <w:t xml:space="preserve">, and the original </w:t>
      </w:r>
      <w:r w:rsidDel="00000000" w:rsidR="00000000" w:rsidRPr="00000000">
        <w:rPr>
          <w:rFonts w:ascii="Google Sans Text" w:cs="Google Sans Text" w:eastAsia="Google Sans Text" w:hAnsi="Google Sans Text"/>
          <w:i w:val="1"/>
          <w:color w:val="1b1c1d"/>
          <w:rtl w:val="0"/>
        </w:rPr>
        <w:t xml:space="preserve">Firewall Dragon</w:t>
      </w:r>
      <w:r w:rsidDel="00000000" w:rsidR="00000000" w:rsidRPr="00000000">
        <w:rPr>
          <w:rFonts w:ascii="Google Sans Text" w:cs="Google Sans Text" w:eastAsia="Google Sans Text" w:hAnsi="Google Sans Text"/>
          <w:color w:val="1b1c1d"/>
          <w:rtl w:val="0"/>
        </w:rPr>
        <w:t xml:space="preserve"> [8, 10]. The combo aims to strategically place different types of Extra Deck monsters (Synchro, Xyz, etc.) into the GY to power up </w:t>
      </w:r>
      <w:r w:rsidDel="00000000" w:rsidR="00000000" w:rsidRPr="00000000">
        <w:rPr>
          <w:rFonts w:ascii="Google Sans Text" w:cs="Google Sans Text" w:eastAsia="Google Sans Text" w:hAnsi="Google Sans Text"/>
          <w:i w:val="1"/>
          <w:color w:val="1b1c1d"/>
          <w:rtl w:val="0"/>
        </w:rPr>
        <w:t xml:space="preserve">Darkfluid's</w:t>
      </w:r>
      <w:r w:rsidDel="00000000" w:rsidR="00000000" w:rsidRPr="00000000">
        <w:rPr>
          <w:rFonts w:ascii="Google Sans Text" w:cs="Google Sans Text" w:eastAsia="Google Sans Text" w:hAnsi="Google Sans Text"/>
          <w:color w:val="1b1c1d"/>
          <w:rtl w:val="0"/>
        </w:rPr>
        <w:t xml:space="preserve"> negation effect [10].</w:t>
      </w:r>
    </w:p>
    <w:p w:rsidR="00000000" w:rsidDel="00000000" w:rsidP="00000000" w:rsidRDefault="00000000" w:rsidRPr="00000000" w14:paraId="0000005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This board offers multiple, layered disruptions. </w:t>
      </w:r>
      <w:r w:rsidDel="00000000" w:rsidR="00000000" w:rsidRPr="00000000">
        <w:rPr>
          <w:rFonts w:ascii="Google Sans Text" w:cs="Google Sans Text" w:eastAsia="Google Sans Text" w:hAnsi="Google Sans Text"/>
          <w:i w:val="1"/>
          <w:color w:val="1b1c1d"/>
          <w:rtl w:val="0"/>
        </w:rPr>
        <w:t xml:space="preserve">Darkfluid</w:t>
      </w:r>
      <w:r w:rsidDel="00000000" w:rsidR="00000000" w:rsidRPr="00000000">
        <w:rPr>
          <w:rFonts w:ascii="Google Sans Text" w:cs="Google Sans Text" w:eastAsia="Google Sans Text" w:hAnsi="Google Sans Text"/>
          <w:color w:val="1b1c1d"/>
          <w:rtl w:val="0"/>
        </w:rPr>
        <w:t xml:space="preserve"> provides multiple monster negates [8], </w:t>
      </w:r>
      <w:r w:rsidDel="00000000" w:rsidR="00000000" w:rsidRPr="00000000">
        <w:rPr>
          <w:rFonts w:ascii="Google Sans Text" w:cs="Google Sans Text" w:eastAsia="Google Sans Text" w:hAnsi="Google Sans Text"/>
          <w:i w:val="1"/>
          <w:color w:val="1b1c1d"/>
          <w:rtl w:val="0"/>
        </w:rPr>
        <w:t xml:space="preserve">Singularity</w:t>
      </w:r>
      <w:r w:rsidDel="00000000" w:rsidR="00000000" w:rsidRPr="00000000">
        <w:rPr>
          <w:rFonts w:ascii="Google Sans Text" w:cs="Google Sans Text" w:eastAsia="Google Sans Text" w:hAnsi="Google Sans Text"/>
          <w:color w:val="1b1c1d"/>
          <w:rtl w:val="0"/>
        </w:rPr>
        <w:t xml:space="preserve"> offers non-targeting bounces [8], and </w:t>
      </w:r>
      <w:r w:rsidDel="00000000" w:rsidR="00000000" w:rsidRPr="00000000">
        <w:rPr>
          <w:rFonts w:ascii="Google Sans Text" w:cs="Google Sans Text" w:eastAsia="Google Sans Text" w:hAnsi="Google Sans Text"/>
          <w:i w:val="1"/>
          <w:color w:val="1b1c1d"/>
          <w:rtl w:val="0"/>
        </w:rPr>
        <w:t xml:space="preserve">Firewall Dragon</w:t>
      </w:r>
      <w:r w:rsidDel="00000000" w:rsidR="00000000" w:rsidRPr="00000000">
        <w:rPr>
          <w:rFonts w:ascii="Google Sans Text" w:cs="Google Sans Text" w:eastAsia="Google Sans Text" w:hAnsi="Google Sans Text"/>
          <w:color w:val="1b1c1d"/>
          <w:rtl w:val="0"/>
        </w:rPr>
        <w:t xml:space="preserve"> can bounce and Special Summon from the hand [10]. This configuration is more resilient to a wider range of threats than the "Tower" board.</w:t>
      </w:r>
    </w:p>
    <w:p w:rsidR="00000000" w:rsidDel="00000000" w:rsidP="00000000" w:rsidRDefault="00000000" w:rsidRPr="00000000" w14:paraId="0000005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 The "Firewall" board is more susceptible to effects that negate all monster effects at once, such as Dark Ruler No More or Forbidden Droplet, since its disruptions are tied to multiple monster cards [6, 11].</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two end boards highlight a fundamental strategic choice between disruption and protection. The "Tower" build prioritizes protecting a single, powerful monster, forcing the opponent to find a very specific out. The "Firewall" build, by contrast, prioritizes proactively disrupting the opponent's plays with multiple interactions. The deck's flexibility to choose between these two strategies mid-combo is a significant strength and a hallmark of a complex, expert-level deck.</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End Board Comparison: "Tower" vs. "Firewall"</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 Board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Boss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Disruption Count/Type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Weaknesses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"Tower" Build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The Arrival Cyberse @Ignister</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Danmari @Ignister</w:t>
            </w:r>
            <w:r w:rsidDel="00000000" w:rsidR="00000000" w:rsidRPr="00000000">
              <w:rPr>
                <w:rFonts w:ascii="Google Sans Text" w:cs="Google Sans Text" w:eastAsia="Google Sans Text" w:hAnsi="Google Sans Text"/>
                <w:color w:val="1b1c1d"/>
                <w:shd w:fill="auto" w:val="clear"/>
                <w:rtl w:val="0"/>
              </w:rPr>
              <w:t xml:space="preserve"> (in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Unaffected by card effects, massive ATK (up to 6000) [3,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 Omni-Negates/Destruction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Vulnerable to Kaijus, battle, and non-targeting board breakers [6, 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"Firewall" Build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Firewall Dragon Darkfluid</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Firewall Dragon Singularity</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Firewall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Multi-layered defense, flexible, non-targeting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Monster Negates, 2-4 Bounces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Vulnerable to cards that negate multiple monster effects at once (e.g., </w:t>
            </w:r>
            <w:r w:rsidDel="00000000" w:rsidR="00000000" w:rsidRPr="00000000">
              <w:rPr>
                <w:rFonts w:ascii="Google Sans Text" w:cs="Google Sans Text" w:eastAsia="Google Sans Text" w:hAnsi="Google Sans Text"/>
                <w:i w:val="1"/>
                <w:color w:val="1b1c1d"/>
                <w:shd w:fill="auto" w:val="clear"/>
                <w:rtl w:val="0"/>
              </w:rPr>
              <w:t xml:space="preserve">Dark Ruler No More</w:t>
            </w:r>
            <w:r w:rsidDel="00000000" w:rsidR="00000000" w:rsidRPr="00000000">
              <w:rPr>
                <w:rFonts w:ascii="Google Sans Text" w:cs="Google Sans Text" w:eastAsia="Google Sans Text" w:hAnsi="Google Sans Text"/>
                <w:color w:val="1b1c1d"/>
                <w:shd w:fill="auto" w:val="clear"/>
                <w:rtl w:val="0"/>
              </w:rPr>
              <w:t xml:space="preserve">) [6, 11]</w:t>
            </w:r>
          </w:p>
        </w:tc>
      </w:tr>
    </w:tbl>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Competitive Analysis: Strengths, Weaknesses, and Strategic Considerations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profile of the @Ignister deck is characterized by a high-risk, high-reward approach that capitalizes on its explosive combo potential while attempting to mitigate its notable vulnerabilities.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Strengths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Consistency:</w:t>
      </w:r>
      <w:r w:rsidDel="00000000" w:rsidR="00000000" w:rsidRPr="00000000">
        <w:rPr>
          <w:rFonts w:ascii="Google Sans Text" w:cs="Google Sans Text" w:eastAsia="Google Sans Text" w:hAnsi="Google Sans Text"/>
          <w:color w:val="1b1c1d"/>
          <w:rtl w:val="0"/>
        </w:rPr>
        <w:t xml:space="preserve"> The deck possesses an exceptional degree of consistency, boasting numerous one-card starters and the non-once-per-turn </w:t>
      </w:r>
      <w:r w:rsidDel="00000000" w:rsidR="00000000" w:rsidRPr="00000000">
        <w:rPr>
          <w:rFonts w:ascii="Google Sans Text" w:cs="Google Sans Text" w:eastAsia="Google Sans Text" w:hAnsi="Google Sans Text"/>
          <w:i w:val="1"/>
          <w:color w:val="1b1c1d"/>
          <w:rtl w:val="0"/>
        </w:rPr>
        <w:t xml:space="preserve">Ignister A.I. Land</w:t>
      </w:r>
      <w:r w:rsidDel="00000000" w:rsidR="00000000" w:rsidRPr="00000000">
        <w:rPr>
          <w:rFonts w:ascii="Google Sans Text" w:cs="Google Sans Text" w:eastAsia="Google Sans Text" w:hAnsi="Google Sans Text"/>
          <w:color w:val="1b1c1d"/>
          <w:rtl w:val="0"/>
        </w:rPr>
        <w:t xml:space="preserve"> [10]. This allows the deck to "play through 2-3 interruptions" and still achieve a playable board [6].</w:t>
      </w:r>
    </w:p>
    <w:p w:rsidR="00000000" w:rsidDel="00000000" w:rsidP="00000000" w:rsidRDefault="00000000" w:rsidRPr="00000000" w14:paraId="0000007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Power:</w:t>
      </w:r>
      <w:r w:rsidDel="00000000" w:rsidR="00000000" w:rsidRPr="00000000">
        <w:rPr>
          <w:rFonts w:ascii="Google Sans Text" w:cs="Google Sans Text" w:eastAsia="Google Sans Text" w:hAnsi="Google Sans Text"/>
          <w:color w:val="1b1c1d"/>
          <w:rtl w:val="0"/>
        </w:rPr>
        <w:t xml:space="preserve"> From a minimal starting hand, the deck can rapidly flood the field with monsters, quickly reaching its powerful Extra Deck boss monsters [8, 10]. This ability to generate a high volume of summons in a short time is a core strength.</w:t>
      </w:r>
    </w:p>
    <w:p w:rsidR="00000000" w:rsidDel="00000000" w:rsidP="00000000" w:rsidRDefault="00000000" w:rsidRPr="00000000" w14:paraId="0000007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Adaptability:</w:t>
      </w:r>
      <w:r w:rsidDel="00000000" w:rsidR="00000000" w:rsidRPr="00000000">
        <w:rPr>
          <w:rFonts w:ascii="Google Sans Text" w:cs="Google Sans Text" w:eastAsia="Google Sans Text" w:hAnsi="Google Sans Text"/>
          <w:color w:val="1b1c1d"/>
          <w:rtl w:val="0"/>
        </w:rPr>
        <w:t xml:space="preserve"> The deck's versatile framework allows it to be built in various ways—as a pure archetype, a hybrid with Mathmech, or a Firewall-focused strategy [6, 8, 10]. This flexibility allows players to adapt their build to counter specific meta threats.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Vulnerabilities and Choke Points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Linearity:</w:t>
      </w:r>
      <w:r w:rsidDel="00000000" w:rsidR="00000000" w:rsidRPr="00000000">
        <w:rPr>
          <w:rFonts w:ascii="Google Sans Text" w:cs="Google Sans Text" w:eastAsia="Google Sans Text" w:hAnsi="Google Sans Text"/>
          <w:color w:val="1b1c1d"/>
          <w:rtl w:val="0"/>
        </w:rPr>
        <w:t xml:space="preserve"> The primary weakness of the deck is its predictable and "very linear" combo path [8]. This makes its choke points well-known to experienced opponents. Interrupting a key Normal Summon or the summon of a vital extender like </w:t>
      </w:r>
      <w:r w:rsidDel="00000000" w:rsidR="00000000" w:rsidRPr="00000000">
        <w:rPr>
          <w:rFonts w:ascii="Google Sans Text" w:cs="Google Sans Text" w:eastAsia="Google Sans Text" w:hAnsi="Google Sans Text"/>
          <w:i w:val="1"/>
          <w:color w:val="1b1c1d"/>
          <w:rtl w:val="0"/>
        </w:rPr>
        <w:t xml:space="preserve">Bururu</w:t>
      </w:r>
      <w:r w:rsidDel="00000000" w:rsidR="00000000" w:rsidRPr="00000000">
        <w:rPr>
          <w:rFonts w:ascii="Google Sans Text" w:cs="Google Sans Text" w:eastAsia="Google Sans Text" w:hAnsi="Google Sans Text"/>
          <w:color w:val="1b1c1d"/>
          <w:rtl w:val="0"/>
        </w:rPr>
        <w:t xml:space="preserve"> can be highly effective in halting the combo [10].</w:t>
      </w:r>
    </w:p>
    <w:p w:rsidR="00000000" w:rsidDel="00000000" w:rsidP="00000000" w:rsidRDefault="00000000" w:rsidRPr="00000000" w14:paraId="0000007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Traps:</w:t>
      </w:r>
      <w:r w:rsidDel="00000000" w:rsidR="00000000" w:rsidRPr="00000000">
        <w:rPr>
          <w:rFonts w:ascii="Google Sans Text" w:cs="Google Sans Text" w:eastAsia="Google Sans Text" w:hAnsi="Google Sans Text"/>
          <w:color w:val="1b1c1d"/>
          <w:rtl w:val="0"/>
        </w:rPr>
        <w:t xml:space="preserve"> The deck is highly susceptible to Nibiru, the Primal Being if the combo goes uninterrupted, as it often involves five or more Special Summons [6, 11]. Other key choke points include Ash Blossom &amp; Joyous Spring on its core searchers and Infinite Impermanence on key Link monsters [6, 11].</w:t>
      </w:r>
    </w:p>
    <w:p w:rsidR="00000000" w:rsidDel="00000000" w:rsidP="00000000" w:rsidRDefault="00000000" w:rsidRPr="00000000" w14:paraId="0000007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Breakers:</w:t>
      </w:r>
      <w:r w:rsidDel="00000000" w:rsidR="00000000" w:rsidRPr="00000000">
        <w:rPr>
          <w:rFonts w:ascii="Google Sans Text" w:cs="Google Sans Text" w:eastAsia="Google Sans Text" w:hAnsi="Google Sans Text"/>
          <w:color w:val="1b1c1d"/>
          <w:rtl w:val="0"/>
        </w:rPr>
        <w:t xml:space="preserve"> While the end boards are powerful, they are not invincible. Dark Ruler No More or Evenly Matched can dismantle the "Firewall" board, and </w:t>
      </w:r>
      <w:r w:rsidDel="00000000" w:rsidR="00000000" w:rsidRPr="00000000">
        <w:rPr>
          <w:rFonts w:ascii="Google Sans Text" w:cs="Google Sans Text" w:eastAsia="Google Sans Text" w:hAnsi="Google Sans Text"/>
          <w:i w:val="1"/>
          <w:color w:val="1b1c1d"/>
          <w:rtl w:val="0"/>
        </w:rPr>
        <w:t xml:space="preserve">Kaijus</w:t>
      </w:r>
      <w:r w:rsidDel="00000000" w:rsidR="00000000" w:rsidRPr="00000000">
        <w:rPr>
          <w:rFonts w:ascii="Google Sans Text" w:cs="Google Sans Text" w:eastAsia="Google Sans Text" w:hAnsi="Google Sans Text"/>
          <w:color w:val="1b1c1d"/>
          <w:rtl w:val="0"/>
        </w:rPr>
        <w:t xml:space="preserve"> are a simple and effective out to the "unaffected" The Arrival [6, 11].</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competitive profile aligns with that of a "glass cannon" archetype. It aims to go first and establish an overwhelming board that is difficult to break, but if its combo is stopped, it often struggles to recover and is left with a "mid halfboard" that lacks utility [8]. This stands in contrast to more resilient "midrange control" decks that can rebuild more easily. The deck's win rate is highly dependent on a player's ability to successfully execute its full combo.</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sources note that the deck's difficulty can range from "moderately easy" to "very difficult" to play [5, 12]. This variation reflects that while the basic combo is straightforward, playing through interruptions and knowing the correct lines to create a resilient board requires a high level of expertise [6]. A player's ability to navigate the deck's linearity, adapt to hand traps, and know when to pivot from a full combo to a defensive board is the ultimate determinant of success. This high skill ceiling is a key reason the deck will likely remain a competitive, but not necessarily meta-dominating, force [6, 16].</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@Ignister archetype remains a potent and relevant strategy due to its unparalleled consistency and access to a variety of powerful boss monsters. Its ability to leverage new generic Cyberse support, most recently seen with its seamless integration of the Mathmech engine, demonstrates its adaptability [10].</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future viability is intrinsically linked to the ongoing development of the Cyberse Type and the evolving competitive landscape of the game [13]. As long as new, powerful Cyberse cards are released and the game remains combo-oriented, @Ignister will likely continue to be a strong rogue contender. However, its fundamental vulnerability to specific, powerful board-breaking cards and hand traps means it will always face challenges against certain meta strategies [6]. Its complexity ensures it will be a rewarding choice for players who are willing to master its intricacies and navigate the delicate balance between its explosive potential and its inherent risks.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